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AD" w:rsidRDefault="00C363AD" w:rsidP="0028341F">
      <w:pPr>
        <w:pStyle w:val="Title"/>
        <w:spacing w:before="240"/>
      </w:pPr>
      <w:r>
        <w:rPr>
          <w:lang w:val="en-CA"/>
        </w:rPr>
        <w:t>Finance Report</w:t>
      </w:r>
    </w:p>
    <w:p w:rsidR="00C363AD" w:rsidRPr="0028341F" w:rsidRDefault="00C363AD" w:rsidP="0028341F">
      <w:pPr>
        <w:pStyle w:val="Subtitle"/>
        <w:rPr>
          <w:sz w:val="32"/>
          <w:szCs w:val="32"/>
        </w:rPr>
      </w:pPr>
      <w:r w:rsidRPr="0028341F">
        <w:rPr>
          <w:sz w:val="32"/>
          <w:szCs w:val="32"/>
          <w:lang w:val="en-CA"/>
        </w:rPr>
        <w:t>Immaculate Conception Parish Finance Committee</w:t>
      </w:r>
    </w:p>
    <w:p w:rsidR="00C363AD" w:rsidRPr="0028341F" w:rsidRDefault="00DC36FE" w:rsidP="0028341F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673EB8">
        <w:rPr>
          <w:sz w:val="24"/>
          <w:szCs w:val="24"/>
        </w:rPr>
        <w:t xml:space="preserve"> 2022</w:t>
      </w:r>
    </w:p>
    <w:p w:rsidR="00C363AD" w:rsidRDefault="00C363AD" w:rsidP="00D013AD">
      <w:pPr>
        <w:pStyle w:val="Heading2"/>
      </w:pPr>
    </w:p>
    <w:p w:rsidR="00C363AD" w:rsidRDefault="008B1F31" w:rsidP="00D013AD">
      <w:pPr>
        <w:pStyle w:val="Heading2"/>
      </w:pPr>
      <w:r>
        <w:rPr>
          <w:noProof/>
          <w:lang w:val="en-CA" w:eastAsia="en-CA"/>
        </w:rPr>
        <w:drawing>
          <wp:anchor distT="12192" distB="15621" distL="120396" distR="120269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1760" cy="1962785"/>
            <wp:effectExtent l="0" t="0" r="0" b="0"/>
            <wp:wrapSquare wrapText="bothSides"/>
            <wp:docPr id="5" name="Picture 37" descr="41589_102957146433141_5814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1589_102957146433141_5814_n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179" w:rsidRDefault="00F64179" w:rsidP="00DC0782">
      <w:pPr>
        <w:pStyle w:val="Heading2"/>
        <w:jc w:val="both"/>
        <w:rPr>
          <w:rFonts w:ascii="Palatino Linotype" w:hAnsi="Palatino Linotype"/>
          <w:bCs w:val="0"/>
          <w:color w:val="auto"/>
          <w:sz w:val="22"/>
          <w:szCs w:val="22"/>
        </w:rPr>
      </w:pPr>
    </w:p>
    <w:p w:rsidR="00C363AD" w:rsidRDefault="00C363AD" w:rsidP="00DC0782">
      <w:pPr>
        <w:pStyle w:val="Heading2"/>
        <w:jc w:val="both"/>
        <w:rPr>
          <w:rFonts w:ascii="Palatino Linotype" w:hAnsi="Palatino Linotype"/>
          <w:bCs w:val="0"/>
          <w:color w:val="auto"/>
          <w:sz w:val="22"/>
          <w:szCs w:val="22"/>
        </w:rPr>
      </w:pPr>
      <w:r>
        <w:rPr>
          <w:rFonts w:ascii="Palatino Linotype" w:hAnsi="Palatino Linotype"/>
          <w:bCs w:val="0"/>
          <w:color w:val="auto"/>
          <w:sz w:val="22"/>
          <w:szCs w:val="22"/>
        </w:rPr>
        <w:t>Dear Fellow Parishioners:</w:t>
      </w:r>
    </w:p>
    <w:p w:rsidR="003C6684" w:rsidRDefault="003C6684" w:rsidP="003C6684"/>
    <w:p w:rsidR="00FB21F5" w:rsidRDefault="00A06F65" w:rsidP="0057561F">
      <w:pPr>
        <w:pStyle w:val="Heading2"/>
        <w:jc w:val="both"/>
        <w:rPr>
          <w:rFonts w:ascii="Palatino Linotype" w:hAnsi="Palatino Linotype"/>
          <w:b/>
          <w:bCs w:val="0"/>
          <w:color w:val="auto"/>
          <w:sz w:val="22"/>
          <w:szCs w:val="22"/>
        </w:rPr>
      </w:pPr>
      <w:r>
        <w:rPr>
          <w:rFonts w:ascii="Palatino Linotype" w:hAnsi="Palatino Linotype"/>
          <w:bCs w:val="0"/>
          <w:color w:val="auto"/>
          <w:sz w:val="22"/>
          <w:szCs w:val="22"/>
        </w:rPr>
        <w:t>O</w:t>
      </w:r>
      <w:r w:rsidR="00C363AD" w:rsidRPr="00DC0782">
        <w:rPr>
          <w:rFonts w:ascii="Palatino Linotype" w:hAnsi="Palatino Linotype"/>
          <w:bCs w:val="0"/>
          <w:color w:val="auto"/>
          <w:sz w:val="22"/>
          <w:szCs w:val="22"/>
        </w:rPr>
        <w:t>n behalf of the Finance</w:t>
      </w:r>
      <w:r w:rsidR="00C363AD">
        <w:rPr>
          <w:rFonts w:ascii="Palatino Linotype" w:hAnsi="Palatino Linotype"/>
          <w:bCs w:val="0"/>
          <w:color w:val="auto"/>
          <w:sz w:val="22"/>
          <w:szCs w:val="22"/>
        </w:rPr>
        <w:t xml:space="preserve"> Committee</w:t>
      </w:r>
      <w:r w:rsidR="00A90DEC">
        <w:rPr>
          <w:rFonts w:ascii="Palatino Linotype" w:hAnsi="Palatino Linotype"/>
          <w:bCs w:val="0"/>
          <w:color w:val="auto"/>
          <w:sz w:val="22"/>
          <w:szCs w:val="22"/>
        </w:rPr>
        <w:t xml:space="preserve">, </w:t>
      </w:r>
      <w:r w:rsidR="00673EB8">
        <w:rPr>
          <w:rFonts w:ascii="Palatino Linotype" w:hAnsi="Palatino Linotype"/>
          <w:bCs w:val="0"/>
          <w:color w:val="auto"/>
          <w:sz w:val="22"/>
          <w:szCs w:val="22"/>
        </w:rPr>
        <w:t xml:space="preserve">we are </w:t>
      </w:r>
      <w:r w:rsidR="00C363AD" w:rsidRPr="00DC0782">
        <w:rPr>
          <w:rFonts w:ascii="Palatino Linotype" w:hAnsi="Palatino Linotype"/>
          <w:bCs w:val="0"/>
          <w:color w:val="auto"/>
          <w:sz w:val="22"/>
          <w:szCs w:val="22"/>
        </w:rPr>
        <w:t>pleased to</w:t>
      </w:r>
      <w:r w:rsidR="00C363AD">
        <w:rPr>
          <w:rFonts w:ascii="Palatino Linotype" w:hAnsi="Palatino Linotype"/>
          <w:bCs w:val="0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 w:val="0"/>
          <w:color w:val="auto"/>
          <w:sz w:val="22"/>
          <w:szCs w:val="22"/>
        </w:rPr>
        <w:t xml:space="preserve">present to you our </w:t>
      </w:r>
      <w:r w:rsidR="00CF5DC0">
        <w:rPr>
          <w:rFonts w:ascii="Palatino Linotype" w:hAnsi="Palatino Linotype"/>
          <w:bCs w:val="0"/>
          <w:color w:val="auto"/>
          <w:sz w:val="22"/>
          <w:szCs w:val="22"/>
        </w:rPr>
        <w:t xml:space="preserve">summary </w:t>
      </w:r>
      <w:r w:rsidR="00673EB8">
        <w:rPr>
          <w:rFonts w:ascii="Palatino Linotype" w:hAnsi="Palatino Linotype"/>
          <w:bCs w:val="0"/>
          <w:color w:val="auto"/>
          <w:sz w:val="22"/>
          <w:szCs w:val="22"/>
        </w:rPr>
        <w:t xml:space="preserve">year-end </w:t>
      </w:r>
      <w:r w:rsidR="00673EB8" w:rsidRPr="00673EB8">
        <w:rPr>
          <w:rFonts w:ascii="Palatino Linotype" w:hAnsi="Palatino Linotype"/>
          <w:b/>
          <w:bCs w:val="0"/>
          <w:color w:val="auto"/>
          <w:sz w:val="22"/>
          <w:szCs w:val="22"/>
        </w:rPr>
        <w:t>Financial Report</w:t>
      </w:r>
      <w:r w:rsidR="00DC36FE">
        <w:rPr>
          <w:rFonts w:ascii="Palatino Linotype" w:hAnsi="Palatino Linotype"/>
          <w:bCs w:val="0"/>
          <w:color w:val="auto"/>
          <w:sz w:val="22"/>
          <w:szCs w:val="22"/>
        </w:rPr>
        <w:t xml:space="preserve"> and our </w:t>
      </w:r>
      <w:r w:rsidR="00DC36FE" w:rsidRPr="0057561F">
        <w:rPr>
          <w:rFonts w:ascii="Palatino Linotype" w:hAnsi="Palatino Linotype"/>
          <w:b/>
          <w:bCs w:val="0"/>
          <w:color w:val="auto"/>
          <w:sz w:val="22"/>
          <w:szCs w:val="22"/>
        </w:rPr>
        <w:t>Audit Report</w:t>
      </w:r>
      <w:r w:rsidRPr="008E696D">
        <w:rPr>
          <w:rFonts w:ascii="Palatino Linotype" w:hAnsi="Palatino Linotype"/>
          <w:b/>
          <w:bCs w:val="0"/>
          <w:color w:val="auto"/>
          <w:sz w:val="22"/>
          <w:szCs w:val="22"/>
        </w:rPr>
        <w:t xml:space="preserve">. </w:t>
      </w:r>
    </w:p>
    <w:p w:rsidR="0057561F" w:rsidRDefault="0057561F" w:rsidP="0057561F"/>
    <w:p w:rsidR="0057561F" w:rsidRDefault="0057561F" w:rsidP="0057561F">
      <w:r>
        <w:t xml:space="preserve">As previously reported in our April report, we ended the 2021 fiscal year with a </w:t>
      </w:r>
      <w:r w:rsidR="005665F2">
        <w:t xml:space="preserve">slight </w:t>
      </w:r>
      <w:r>
        <w:t xml:space="preserve">deficit of </w:t>
      </w:r>
      <w:r w:rsidR="005665F2">
        <w:t>$</w:t>
      </w:r>
      <w:r>
        <w:t>1226.</w:t>
      </w:r>
    </w:p>
    <w:p w:rsidR="003A45F3" w:rsidRPr="0057561F" w:rsidRDefault="003A45F3" w:rsidP="0057561F">
      <w:r>
        <w:t xml:space="preserve">The trend for 2022 is concerning. </w:t>
      </w:r>
      <w:r w:rsidR="005665F2">
        <w:t xml:space="preserve"> </w:t>
      </w:r>
      <w:r>
        <w:t>To date, we are showing a deficit of $13,608. This includes significant increases in fuel and utilities</w:t>
      </w:r>
      <w:r w:rsidR="005665F2">
        <w:t xml:space="preserve">, increased use of the kitchen and Campbell Hall </w:t>
      </w:r>
      <w:r>
        <w:t>and a $7000 expense to have the survey completed at St. Ambrose in Londonderry</w:t>
      </w:r>
      <w:r w:rsidR="005665F2">
        <w:t xml:space="preserve">. As you will recall from the April report, we have budgeted for a modest surplus of $2000, so significant increase in revenue or a significant decrease in expenses will be necessary over the next six months to reach that goal. </w:t>
      </w:r>
    </w:p>
    <w:p w:rsidR="00416765" w:rsidRDefault="007A6E0F" w:rsidP="008B3EB8">
      <w:r>
        <w:t xml:space="preserve">As previously </w:t>
      </w:r>
      <w:r w:rsidR="00416765">
        <w:t>report</w:t>
      </w:r>
      <w:r>
        <w:t>ed</w:t>
      </w:r>
      <w:r w:rsidR="00416765">
        <w:t xml:space="preserve"> to the Parish, </w:t>
      </w:r>
      <w:r>
        <w:t xml:space="preserve">our </w:t>
      </w:r>
      <w:r w:rsidR="00416765">
        <w:t>revenue has been fairly stagnant for the past five years. In fact, for the past several years, we have relied on bequests (which is unexpected revenue) to help fun</w:t>
      </w:r>
      <w:r w:rsidR="005F45A2">
        <w:t>d</w:t>
      </w:r>
      <w:r w:rsidR="00416765">
        <w:t xml:space="preserve"> operations and prevent us from being in a deficit position at year end.</w:t>
      </w:r>
      <w:r w:rsidR="006A0E49">
        <w:t xml:space="preserve"> </w:t>
      </w:r>
      <w:r w:rsidR="002D6421">
        <w:t xml:space="preserve"> </w:t>
      </w:r>
      <w:r w:rsidR="007A06F0">
        <w:t>COVID</w:t>
      </w:r>
      <w:r w:rsidR="001B7A25">
        <w:t>-</w:t>
      </w:r>
      <w:r w:rsidR="007A06F0">
        <w:t xml:space="preserve">19 presented </w:t>
      </w:r>
      <w:r w:rsidR="001B7A25">
        <w:t>additional challenges as we had far fewer people attending Mass, which impacted giving.</w:t>
      </w:r>
    </w:p>
    <w:p w:rsidR="00C53875" w:rsidRDefault="005665F2" w:rsidP="008B3EB8">
      <w:r>
        <w:t xml:space="preserve">We are pleased to report that our 2021 </w:t>
      </w:r>
      <w:r w:rsidR="00C53875">
        <w:t>independent audit has been completed and i</w:t>
      </w:r>
      <w:r>
        <w:t>t was a “clean” report, meaning no issues were identified that would cause a lack of confidence in the financial statements or the internal controls of our Parish.</w:t>
      </w:r>
      <w:r w:rsidR="00C53875">
        <w:t xml:space="preserve"> </w:t>
      </w:r>
    </w:p>
    <w:p w:rsidR="00416765" w:rsidRDefault="00C53875" w:rsidP="008B3EB8">
      <w:r>
        <w:t>A sincere “thank you” to Joe Nicholson for conducting the audit and having submitted it directly to the Diocese on our behalf.</w:t>
      </w:r>
    </w:p>
    <w:p w:rsidR="00C53875" w:rsidRDefault="00C53875" w:rsidP="008B3EB8"/>
    <w:p w:rsidR="00C53875" w:rsidRDefault="00C53875" w:rsidP="008B3EB8"/>
    <w:p w:rsidR="00C53875" w:rsidRDefault="00C53875" w:rsidP="008B3EB8"/>
    <w:p w:rsidR="00CC3685" w:rsidRDefault="00C53875" w:rsidP="008B3EB8">
      <w:r>
        <w:t>At the June Finance Committee meeting, I tendered my resignation as Chair of the Finance Committee. I have held this position for the past eleven (11) years, which is a long time.  With new leadership arriving soon, it is time to move on and allow others to bring their skills and commitment to the finance committee.</w:t>
      </w:r>
      <w:r w:rsidR="00CC3685">
        <w:t xml:space="preserve"> </w:t>
      </w:r>
    </w:p>
    <w:p w:rsidR="00C53875" w:rsidRDefault="00C53875" w:rsidP="008B3EB8">
      <w:r>
        <w:t>I would like to express my personal thanks for your support and trust in me and our Committee during these years.</w:t>
      </w:r>
    </w:p>
    <w:p w:rsidR="00CC3685" w:rsidRDefault="00CC3685" w:rsidP="00CC3685">
      <w:r>
        <w:t>I’m sure the new Chair and committee members will be announced in September.</w:t>
      </w:r>
    </w:p>
    <w:p w:rsidR="0003754E" w:rsidRDefault="0003754E" w:rsidP="005E22B6">
      <w:r>
        <w:t>Thank you for your continued support.  We would not have a</w:t>
      </w:r>
      <w:r w:rsidR="008E696D">
        <w:t xml:space="preserve"> vibrant Immaculate Conception </w:t>
      </w:r>
      <w:r>
        <w:t>Parish without you.</w:t>
      </w:r>
    </w:p>
    <w:p w:rsidR="00C363AD" w:rsidRDefault="00C363AD" w:rsidP="005E22B6">
      <w:r>
        <w:t xml:space="preserve">Please don’t hesitate to contact me, or Father Dariusz, at any time, should you wish to discuss this report or the activities of the Finance Committee. </w:t>
      </w:r>
    </w:p>
    <w:p w:rsidR="00C363AD" w:rsidRDefault="00C363AD" w:rsidP="00DC0782">
      <w:pPr>
        <w:spacing w:after="0" w:line="240" w:lineRule="auto"/>
        <w:jc w:val="both"/>
      </w:pPr>
    </w:p>
    <w:p w:rsidR="00C363AD" w:rsidRDefault="008B1F31" w:rsidP="005D086F">
      <w:pPr>
        <w:spacing w:after="0" w:line="240" w:lineRule="auto"/>
        <w:jc w:val="both"/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110490</wp:posOffset>
            </wp:positionV>
            <wp:extent cx="2209800" cy="933450"/>
            <wp:effectExtent l="0" t="0" r="0" b="0"/>
            <wp:wrapNone/>
            <wp:docPr id="7" name="Picture 0" descr="Dianne Kelderman -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ianne Kelderman -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AD" w:rsidRPr="000E44ED">
        <w:t>Together in Christ,</w:t>
      </w:r>
    </w:p>
    <w:p w:rsidR="00C363AD" w:rsidRDefault="008F24C8" w:rsidP="005D086F">
      <w:pPr>
        <w:spacing w:after="0" w:line="240" w:lineRule="auto"/>
        <w:jc w:val="both"/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133985</wp:posOffset>
            </wp:positionV>
            <wp:extent cx="2505075" cy="857250"/>
            <wp:effectExtent l="0" t="0" r="0" b="0"/>
            <wp:wrapNone/>
            <wp:docPr id="8" name="Picture 3" descr="Church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rch S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DF8"/>
                        </a:clrFrom>
                        <a:clrTo>
                          <a:srgbClr val="FE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3AD" w:rsidRPr="000E44ED" w:rsidRDefault="00C363AD" w:rsidP="005D086F">
      <w:pPr>
        <w:spacing w:after="0" w:line="240" w:lineRule="auto"/>
        <w:jc w:val="both"/>
      </w:pPr>
    </w:p>
    <w:p w:rsidR="00C363AD" w:rsidRPr="000E44ED" w:rsidRDefault="00C363AD" w:rsidP="005D086F">
      <w:pPr>
        <w:tabs>
          <w:tab w:val="right" w:leader="underscore" w:pos="4320"/>
          <w:tab w:val="right" w:pos="5760"/>
          <w:tab w:val="right" w:leader="underscore" w:pos="10080"/>
        </w:tabs>
        <w:spacing w:after="0" w:line="240" w:lineRule="auto"/>
        <w:jc w:val="both"/>
      </w:pPr>
      <w:r>
        <w:tab/>
      </w:r>
      <w:r>
        <w:tab/>
      </w:r>
      <w:r>
        <w:tab/>
      </w:r>
    </w:p>
    <w:p w:rsidR="00C363AD" w:rsidRPr="005D086F" w:rsidRDefault="00C363AD" w:rsidP="005D086F">
      <w:pPr>
        <w:tabs>
          <w:tab w:val="center" w:pos="2160"/>
          <w:tab w:val="center" w:pos="7920"/>
        </w:tabs>
        <w:spacing w:after="0" w:line="240" w:lineRule="auto"/>
        <w:jc w:val="both"/>
      </w:pPr>
      <w:r>
        <w:tab/>
      </w:r>
      <w:r w:rsidRPr="005D086F">
        <w:t>Fr. Dariu</w:t>
      </w:r>
      <w:r w:rsidR="008F24C8">
        <w:t>s</w:t>
      </w:r>
      <w:r w:rsidRPr="005D086F">
        <w:t>z,</w:t>
      </w:r>
      <w:r w:rsidRPr="005D086F">
        <w:tab/>
        <w:t>Dianne Kelderman,</w:t>
      </w:r>
    </w:p>
    <w:p w:rsidR="00C363AD" w:rsidRPr="005D086F" w:rsidRDefault="00C363AD" w:rsidP="005D086F">
      <w:pPr>
        <w:tabs>
          <w:tab w:val="center" w:pos="2160"/>
          <w:tab w:val="center" w:pos="7920"/>
        </w:tabs>
        <w:spacing w:after="0" w:line="240" w:lineRule="auto"/>
        <w:jc w:val="both"/>
      </w:pPr>
      <w:r>
        <w:tab/>
        <w:t>Parish Priest</w:t>
      </w:r>
      <w:r>
        <w:tab/>
      </w:r>
      <w:r w:rsidRPr="005D086F">
        <w:t>Finance Committee Chair</w:t>
      </w:r>
    </w:p>
    <w:p w:rsidR="00C363AD" w:rsidRDefault="00C363AD" w:rsidP="005D086F">
      <w:pPr>
        <w:tabs>
          <w:tab w:val="center" w:pos="2160"/>
          <w:tab w:val="center" w:pos="7920"/>
        </w:tabs>
        <w:spacing w:after="0" w:line="240" w:lineRule="auto"/>
        <w:jc w:val="both"/>
      </w:pPr>
      <w:r>
        <w:tab/>
        <w:t>893-7188</w:t>
      </w:r>
      <w:r>
        <w:tab/>
        <w:t>899-0070</w:t>
      </w:r>
    </w:p>
    <w:p w:rsidR="00C363AD" w:rsidRPr="005D086F" w:rsidRDefault="00C363AD" w:rsidP="005D086F">
      <w:pPr>
        <w:tabs>
          <w:tab w:val="center" w:pos="2160"/>
          <w:tab w:val="center" w:pos="7920"/>
        </w:tabs>
        <w:spacing w:after="0"/>
        <w:jc w:val="both"/>
      </w:pPr>
      <w:r>
        <w:tab/>
      </w:r>
      <w:r w:rsidRPr="005D086F">
        <w:t>icc.dariusz@eastlink.ca</w:t>
      </w:r>
      <w:r>
        <w:tab/>
      </w:r>
      <w:r w:rsidRPr="005D086F">
        <w:t>diannefk@eastlink.ca</w:t>
      </w:r>
    </w:p>
    <w:p w:rsidR="00C363AD" w:rsidRDefault="00C363AD" w:rsidP="005D086F">
      <w:pPr>
        <w:jc w:val="both"/>
      </w:pPr>
    </w:p>
    <w:p w:rsidR="00C363AD" w:rsidRDefault="00C363AD" w:rsidP="005D086F">
      <w:pPr>
        <w:jc w:val="both"/>
      </w:pPr>
      <w:bookmarkStart w:id="0" w:name="_GoBack"/>
      <w:bookmarkEnd w:id="0"/>
    </w:p>
    <w:sectPr w:rsidR="00C363AD" w:rsidSect="0028341F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DF" w:rsidRDefault="00C522DF">
      <w:pPr>
        <w:spacing w:after="0" w:line="240" w:lineRule="auto"/>
      </w:pPr>
      <w:r>
        <w:separator/>
      </w:r>
    </w:p>
  </w:endnote>
  <w:endnote w:type="continuationSeparator" w:id="0">
    <w:p w:rsidR="00C522DF" w:rsidRDefault="00C5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AD" w:rsidRDefault="00C363AD">
    <w:pPr>
      <w:jc w:val="right"/>
    </w:pPr>
  </w:p>
  <w:p w:rsidR="00C363AD" w:rsidRDefault="005530F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3AD">
      <w:rPr>
        <w:noProof/>
      </w:rPr>
      <w:t>2</w:t>
    </w:r>
    <w:r>
      <w:rPr>
        <w:noProof/>
      </w:rPr>
      <w:fldChar w:fldCharType="end"/>
    </w:r>
    <w:r w:rsidR="00C363AD">
      <w:t xml:space="preserve"> </w:t>
    </w:r>
    <w:r w:rsidR="00C363AD">
      <w:rPr>
        <w:color w:val="A28E6A"/>
      </w:rPr>
      <w:sym w:font="Wingdings 2" w:char="F097"/>
    </w:r>
    <w:r w:rsidR="00C363AD">
      <w:t xml:space="preserve"> </w:t>
    </w:r>
  </w:p>
  <w:p w:rsidR="00C363AD" w:rsidRDefault="008B1F31">
    <w:pPr>
      <w:jc w:val="right"/>
    </w:pPr>
    <w:r>
      <w:rPr>
        <w:noProof/>
        <w:lang w:val="en-CA" w:eastAsia="en-CA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5"/>
                      <wps:cNvCnPr/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/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CA9D0CE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gnwQIAAAMIAAAOAAAAZHJzL2Uyb0RvYy54bWzsVVtvmzAUfp+0/2DxnnIJIQQlqaqQ9KXb&#10;KnX7AY4xYA1sZDsh1bT/vmOb0KabtKm7PC0PxPjYx+d8F7y8PrUNOlKpmOArL7wKPEQ5EQXj1cr7&#10;9HE3ST2kNOYFbgSnK++RKu96/fbNsu8yGolaNAWVCJJwlfXdyqu17jLfV6SmLVZXoqMcgqWQLdbw&#10;Kiu/kLiH7G3jR0GQ+L2QRScFoUrBbO6C3trmL0tK9IeyVFSjZuVBbdo+pX3uzdNfL3FWSdzVjAxl&#10;4FdU0WLG4dAxVY41RgfJvkvVMiKFEqW+IqL1RVkyQm0P0E0YvOjmVopDZ3upsr7qRpgA2hc4vTot&#10;eX+8l4gVwJ2HOG6BInsqig00fVdlsOJWdg/dvXT9wfBOkM8Kwv7LuHmv3GK079+JAtLhgxYWmlMp&#10;W5MCmkYny8DjyAA9aURgMppG80UIRBGIxbMgnTmGSA00ml3zJEg8BMEQgrZGnJF6O2yfJglEzd55&#10;aDb6OHOn2kqHykxbIDb1hKf6PTwfatxRS5MyaA14Rmc8bwAAuwTZZszhsGrD76VFWGUKsP0xXEgK&#10;UGwYpIH5WRQH9NJZDM66xGEEcR5NHQpW3yMIOOuk0rdUtMgMVp7SErOq1hvBOThFyNAegY93Sjv0&#10;zhsMb1zsWNPAPM4ajnqoaxHMXFFKNKwwURNUstpvGomOGDwXT9MgTQYuLpaBtnlhs9UUF9thrDFr&#10;3BjKbrjJB21BPcPImerLIlhs020aT+Io2U7iIM8nN7tNPEl24XyWT/PNJg+/mmbCOKtZUVBuqjsb&#10;PIx/jfDhU+OsOVp8xMG/zG7lBsWe/23RIDxHsFPdXhSPlnc7Dxr8R2IEPThzP4nRkvJnxPjMlOFs&#10;cOxZjE+W/LtinALxVr0XIvuvRbDR2UA/16L9TMJNYyU83IrmKnv+DuPnd/f6GwAAAP//AwBQSwME&#10;FAAGAAgAAAAhAOewWavbAAAAAwEAAA8AAABkcnMvZG93bnJldi54bWxMj0FrwkAQhe+F/odlCr3V&#10;TRTTErMREetJCtVC8TZmxySYnQ3ZNYn/vtte6mXg8R7vfZMtR9OInjpXW1YQTyIQxIXVNZcKvg7v&#10;L28gnEfW2FgmBTdysMwfHzJMtR34k/q9L0UoYZeigsr7NpXSFRUZdBPbEgfvbDuDPsiulLrDIZSb&#10;Rk6jKJEGaw4LFba0rqi47K9GwXbAYTWLN/3ucl7fjof5x/cuJqWen8bVAoSn0f+H4Rc/oEMemE72&#10;ytqJRkF4xP/d4M2SJAFxUvAag8wzec+e/wAAAP//AwBQSwECLQAUAAYACAAAACEAtoM4kv4AAADh&#10;AQAAEwAAAAAAAAAAAAAAAAAAAAAAW0NvbnRlbnRfVHlwZXNdLnhtbFBLAQItABQABgAIAAAAIQA4&#10;/SH/1gAAAJQBAAALAAAAAAAAAAAAAAAAAC8BAABfcmVscy8ucmVsc1BLAQItABQABgAIAAAAIQAb&#10;N+gnwQIAAAMIAAAOAAAAAAAAAAAAAAAAAC4CAABkcnMvZTJvRG9jLnhtbFBLAQItABQABgAIAAAA&#10;IQDnsFmr2wAAAAMBAAAPAAAAAAAAAAAAAAAAABs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IrsQAAADaAAAADwAAAGRycy9kb3ducmV2LnhtbESPQWvCQBSE70L/w/IKvekmOZQSXYMI&#10;Qg+10FREb8/sM5s2+zZkV03667uFgsdhZr5hFsVgW3Gl3jeOFaSzBARx5XTDtYLd52b6AsIHZI2t&#10;Y1Iwkodi+TBZYK7djT/oWoZaRAj7HBWYELpcSl8ZsuhnriOO3tn1FkOUfS11j7cIt63MkuRZWmw4&#10;LhjsaG2o+i4vVsE+26YHc/qSo3//eTuW9VGOulPq6XFYzUEEGsI9/N9+1Qoy+Ls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UiuxAAAANoAAAAPAAAAAAAAAAAA&#10;AAAAAKECAABkcnMvZG93bnJldi54bWxQSwUGAAAAAAQABAD5AAAAkgMAAAAA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mn8IAAADaAAAADwAAAGRycy9kb3ducmV2LnhtbESPQWvCQBSE7wX/w/KE3urGiiVEVxGh&#10;mJOgFqG3Z/aZBLNvQ/ZVY399VxB6HGbmG2a+7F2jrtSF2rOB8SgBRVx4W3Np4Ovw+ZaCCoJssfFM&#10;Bu4UYLkYvMwxs/7GO7rupVQRwiFDA5VIm2kdioochpFviaN39p1DibIrte3wFuGu0e9J8qEd1hwX&#10;KmxpXVFx2f84A98uPU4PfJTN5jTZ/qaS96siN+Z12K9moIR6+Q8/27k1MIHH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mn8IAAADaAAAADwAAAAAAAAAAAAAA&#10;AAChAgAAZHJzL2Rvd25yZXYueG1sUEsFBgAAAAAEAAQA+QAAAJADAAAAAA==&#10;" strokecolor="#438086" strokeweight=".25pt"/>
              <w10:anchorlock/>
            </v:group>
          </w:pict>
        </mc:Fallback>
      </mc:AlternateContent>
    </w:r>
  </w:p>
  <w:p w:rsidR="00C363AD" w:rsidRDefault="00C363AD">
    <w:pPr>
      <w:pStyle w:val="NoSpacing"/>
      <w:rPr>
        <w:sz w:val="2"/>
        <w:szCs w:val="2"/>
      </w:rPr>
    </w:pPr>
  </w:p>
  <w:p w:rsidR="00C363AD" w:rsidRDefault="00C363AD"/>
  <w:p w:rsidR="00C363AD" w:rsidRDefault="00C363AD"/>
  <w:p w:rsidR="00C363AD" w:rsidRDefault="00C363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AD" w:rsidRDefault="00C363AD">
    <w:pPr>
      <w:jc w:val="center"/>
    </w:pPr>
    <w:r>
      <w:rPr>
        <w:color w:val="D34817"/>
      </w:rPr>
      <w:t xml:space="preserve">Immaculate Conception Parish Finance Committee </w:t>
    </w:r>
    <w:r>
      <w:rPr>
        <w:color w:val="D34817"/>
      </w:rPr>
      <w:sym w:font="Wingdings" w:char="F09F"/>
    </w:r>
    <w:r>
      <w:rPr>
        <w:color w:val="D34817"/>
      </w:rPr>
      <w:t xml:space="preserve"> </w:t>
    </w:r>
    <w:r>
      <w:rPr>
        <w:color w:val="D34817"/>
      </w:rPr>
      <w:fldChar w:fldCharType="begin"/>
    </w:r>
    <w:r>
      <w:rPr>
        <w:color w:val="D34817"/>
      </w:rPr>
      <w:instrText xml:space="preserve"> PAGE  \* Arabic  \* MERGEFORMAT </w:instrText>
    </w:r>
    <w:r>
      <w:rPr>
        <w:color w:val="D34817"/>
      </w:rPr>
      <w:fldChar w:fldCharType="separate"/>
    </w:r>
    <w:r w:rsidR="008F24C8">
      <w:rPr>
        <w:noProof/>
        <w:color w:val="D34817"/>
      </w:rPr>
      <w:t>2</w:t>
    </w:r>
    <w:r>
      <w:rPr>
        <w:color w:val="D348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DF" w:rsidRDefault="00C522DF">
      <w:pPr>
        <w:spacing w:after="0" w:line="240" w:lineRule="auto"/>
      </w:pPr>
      <w:r>
        <w:separator/>
      </w:r>
    </w:p>
  </w:footnote>
  <w:footnote w:type="continuationSeparator" w:id="0">
    <w:p w:rsidR="00C522DF" w:rsidRDefault="00C5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AD" w:rsidRDefault="00C363AD">
    <w:pPr>
      <w:spacing w:after="0"/>
      <w:jc w:val="center"/>
      <w:rPr>
        <w:color w:val="E9E5DC"/>
      </w:rPr>
    </w:pPr>
    <w:r>
      <w:rPr>
        <w:color w:val="D34817"/>
        <w:lang w:val="en-CA"/>
      </w:rPr>
      <w:t>Finance Report</w:t>
    </w:r>
  </w:p>
  <w:p w:rsidR="00C363AD" w:rsidRDefault="00C363AD">
    <w:pPr>
      <w:jc w:val="center"/>
      <w:rPr>
        <w:color w:val="D34817"/>
      </w:rPr>
    </w:pPr>
    <w:r>
      <w:rPr>
        <w:color w:val="D34817"/>
      </w:rPr>
      <w:sym w:font="Symbol" w:char="F0B7"/>
    </w:r>
    <w:r>
      <w:rPr>
        <w:color w:val="D34817"/>
      </w:rPr>
      <w:t xml:space="preserve"> </w:t>
    </w:r>
    <w:r>
      <w:rPr>
        <w:color w:val="D34817"/>
      </w:rPr>
      <w:sym w:font="Symbol" w:char="F0B7"/>
    </w:r>
    <w:r>
      <w:rPr>
        <w:color w:val="D34817"/>
      </w:rPr>
      <w:t xml:space="preserve"> </w:t>
    </w:r>
    <w:r>
      <w:rPr>
        <w:color w:val="D34817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61"/>
    <w:multiLevelType w:val="multilevel"/>
    <w:tmpl w:val="493C1196"/>
    <w:lvl w:ilvl="0">
      <w:start w:val="893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1">
      <w:start w:val="7188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</w:abstractNum>
  <w:abstractNum w:abstractNumId="1" w15:restartNumberingAfterBreak="0">
    <w:nsid w:val="63B56BE9"/>
    <w:multiLevelType w:val="hybridMultilevel"/>
    <w:tmpl w:val="4DDC5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5A58"/>
    <w:multiLevelType w:val="multilevel"/>
    <w:tmpl w:val="B7DAAE00"/>
    <w:lvl w:ilvl="0">
      <w:start w:val="893"/>
      <w:numFmt w:val="decimal"/>
      <w:lvlText w:val="%1"/>
      <w:lvlJc w:val="left"/>
      <w:pPr>
        <w:ind w:left="1065" w:hanging="1065"/>
      </w:pPr>
      <w:rPr>
        <w:rFonts w:cs="Times New Roman" w:hint="default"/>
      </w:rPr>
    </w:lvl>
    <w:lvl w:ilvl="1">
      <w:start w:val="7188"/>
      <w:numFmt w:val="decimal"/>
      <w:lvlText w:val="%1-%2"/>
      <w:lvlJc w:val="left"/>
      <w:pPr>
        <w:ind w:left="3300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553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770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0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2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8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70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9320" w:hanging="1440"/>
      </w:pPr>
      <w:rPr>
        <w:rFonts w:cs="Times New Roman" w:hint="default"/>
      </w:rPr>
    </w:lvl>
  </w:abstractNum>
  <w:abstractNum w:abstractNumId="3" w15:restartNumberingAfterBreak="0">
    <w:nsid w:val="6F0A1580"/>
    <w:multiLevelType w:val="multilevel"/>
    <w:tmpl w:val="EFA4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62048"/>
    <w:multiLevelType w:val="hybridMultilevel"/>
    <w:tmpl w:val="56A09FC0"/>
    <w:lvl w:ilvl="0" w:tplc="1E9C9EB6">
      <w:start w:val="20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DA3"/>
    <w:multiLevelType w:val="hybridMultilevel"/>
    <w:tmpl w:val="78F6F734"/>
    <w:lvl w:ilvl="0" w:tplc="2408B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12"/>
    <w:rsid w:val="00016499"/>
    <w:rsid w:val="0003754E"/>
    <w:rsid w:val="00043E89"/>
    <w:rsid w:val="00063B2F"/>
    <w:rsid w:val="000E44ED"/>
    <w:rsid w:val="001360D2"/>
    <w:rsid w:val="00182D00"/>
    <w:rsid w:val="001B7A25"/>
    <w:rsid w:val="001C73CE"/>
    <w:rsid w:val="001E3480"/>
    <w:rsid w:val="00213619"/>
    <w:rsid w:val="00242413"/>
    <w:rsid w:val="0025396D"/>
    <w:rsid w:val="00275449"/>
    <w:rsid w:val="002832D9"/>
    <w:rsid w:val="0028341F"/>
    <w:rsid w:val="00285EF3"/>
    <w:rsid w:val="002A469F"/>
    <w:rsid w:val="002A54FC"/>
    <w:rsid w:val="002D6421"/>
    <w:rsid w:val="002F010E"/>
    <w:rsid w:val="002F32CF"/>
    <w:rsid w:val="002F644F"/>
    <w:rsid w:val="003677BD"/>
    <w:rsid w:val="00391EF9"/>
    <w:rsid w:val="003A45F3"/>
    <w:rsid w:val="003B0F1E"/>
    <w:rsid w:val="003C6684"/>
    <w:rsid w:val="003D26A9"/>
    <w:rsid w:val="003F5865"/>
    <w:rsid w:val="00416765"/>
    <w:rsid w:val="00473F78"/>
    <w:rsid w:val="00485F19"/>
    <w:rsid w:val="004A25BC"/>
    <w:rsid w:val="004D1744"/>
    <w:rsid w:val="004E4DE8"/>
    <w:rsid w:val="004F56BC"/>
    <w:rsid w:val="005035A5"/>
    <w:rsid w:val="00514788"/>
    <w:rsid w:val="005215A2"/>
    <w:rsid w:val="005530F1"/>
    <w:rsid w:val="005665F2"/>
    <w:rsid w:val="0057561F"/>
    <w:rsid w:val="005A1AD0"/>
    <w:rsid w:val="005A72BC"/>
    <w:rsid w:val="005D086F"/>
    <w:rsid w:val="005D29FE"/>
    <w:rsid w:val="005E22B6"/>
    <w:rsid w:val="005F45A2"/>
    <w:rsid w:val="00604267"/>
    <w:rsid w:val="00613C95"/>
    <w:rsid w:val="00657CC5"/>
    <w:rsid w:val="00673EB8"/>
    <w:rsid w:val="00695140"/>
    <w:rsid w:val="006A0E49"/>
    <w:rsid w:val="00720405"/>
    <w:rsid w:val="0072305A"/>
    <w:rsid w:val="00724443"/>
    <w:rsid w:val="00741C92"/>
    <w:rsid w:val="00743977"/>
    <w:rsid w:val="007458AB"/>
    <w:rsid w:val="00764DB5"/>
    <w:rsid w:val="00772D53"/>
    <w:rsid w:val="0077437D"/>
    <w:rsid w:val="00785CA8"/>
    <w:rsid w:val="007A06F0"/>
    <w:rsid w:val="007A07F9"/>
    <w:rsid w:val="007A214D"/>
    <w:rsid w:val="007A6E0F"/>
    <w:rsid w:val="007C4046"/>
    <w:rsid w:val="007E4416"/>
    <w:rsid w:val="00801446"/>
    <w:rsid w:val="0082022C"/>
    <w:rsid w:val="00892F54"/>
    <w:rsid w:val="008A318C"/>
    <w:rsid w:val="008B1F31"/>
    <w:rsid w:val="008B3EB8"/>
    <w:rsid w:val="008B720B"/>
    <w:rsid w:val="008D65DB"/>
    <w:rsid w:val="008E4CEF"/>
    <w:rsid w:val="008E696D"/>
    <w:rsid w:val="008E7048"/>
    <w:rsid w:val="008F24C8"/>
    <w:rsid w:val="009215BE"/>
    <w:rsid w:val="00927310"/>
    <w:rsid w:val="009570CA"/>
    <w:rsid w:val="009608EE"/>
    <w:rsid w:val="009654DF"/>
    <w:rsid w:val="009A4007"/>
    <w:rsid w:val="009B3E35"/>
    <w:rsid w:val="009E52E4"/>
    <w:rsid w:val="009F1BDD"/>
    <w:rsid w:val="00A06F65"/>
    <w:rsid w:val="00A409C4"/>
    <w:rsid w:val="00A90DEC"/>
    <w:rsid w:val="00AA1E67"/>
    <w:rsid w:val="00AB64F4"/>
    <w:rsid w:val="00AE0DE2"/>
    <w:rsid w:val="00AE2A0E"/>
    <w:rsid w:val="00B033A0"/>
    <w:rsid w:val="00B07ACD"/>
    <w:rsid w:val="00B33925"/>
    <w:rsid w:val="00B44991"/>
    <w:rsid w:val="00B60495"/>
    <w:rsid w:val="00B620CE"/>
    <w:rsid w:val="00BB007D"/>
    <w:rsid w:val="00C0052B"/>
    <w:rsid w:val="00C363AD"/>
    <w:rsid w:val="00C522DF"/>
    <w:rsid w:val="00C53875"/>
    <w:rsid w:val="00C61A5C"/>
    <w:rsid w:val="00C83954"/>
    <w:rsid w:val="00C860A0"/>
    <w:rsid w:val="00CC1011"/>
    <w:rsid w:val="00CC3685"/>
    <w:rsid w:val="00CF5DC0"/>
    <w:rsid w:val="00D013AD"/>
    <w:rsid w:val="00D023C2"/>
    <w:rsid w:val="00D03A08"/>
    <w:rsid w:val="00D05325"/>
    <w:rsid w:val="00D21A12"/>
    <w:rsid w:val="00D441AB"/>
    <w:rsid w:val="00D527BE"/>
    <w:rsid w:val="00D83C23"/>
    <w:rsid w:val="00D85D75"/>
    <w:rsid w:val="00DC0782"/>
    <w:rsid w:val="00DC36FE"/>
    <w:rsid w:val="00DC6512"/>
    <w:rsid w:val="00DE130B"/>
    <w:rsid w:val="00DE4193"/>
    <w:rsid w:val="00E067E3"/>
    <w:rsid w:val="00E41DED"/>
    <w:rsid w:val="00E478C2"/>
    <w:rsid w:val="00E577DB"/>
    <w:rsid w:val="00E8473E"/>
    <w:rsid w:val="00EB4344"/>
    <w:rsid w:val="00EC6E93"/>
    <w:rsid w:val="00ED7C0F"/>
    <w:rsid w:val="00F13C9A"/>
    <w:rsid w:val="00F17E53"/>
    <w:rsid w:val="00F63177"/>
    <w:rsid w:val="00F64179"/>
    <w:rsid w:val="00F72579"/>
    <w:rsid w:val="00FB0B79"/>
    <w:rsid w:val="00FB21F5"/>
    <w:rsid w:val="00FC4D86"/>
    <w:rsid w:val="00FC66A5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E1A7AB-3375-45AE-BB5E-31A8CA3B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44991"/>
    <w:pPr>
      <w:keepNext/>
      <w:keepLines/>
      <w:spacing w:before="360" w:after="0" w:line="240" w:lineRule="auto"/>
      <w:outlineLvl w:val="0"/>
    </w:pPr>
    <w:rPr>
      <w:rFonts w:ascii="Century Gothic" w:hAnsi="Century Gothic"/>
      <w:bCs/>
      <w:i/>
      <w:color w:val="D3481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782"/>
    <w:pPr>
      <w:keepNext/>
      <w:keepLines/>
      <w:spacing w:before="120" w:after="0" w:line="240" w:lineRule="auto"/>
      <w:outlineLvl w:val="1"/>
    </w:pPr>
    <w:rPr>
      <w:rFonts w:ascii="Century Gothic" w:hAnsi="Century Gothic"/>
      <w:bCs/>
      <w:color w:val="9B2D1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991"/>
    <w:pPr>
      <w:keepNext/>
      <w:keepLines/>
      <w:spacing w:before="20" w:after="0" w:line="240" w:lineRule="auto"/>
      <w:outlineLvl w:val="2"/>
    </w:pPr>
    <w:rPr>
      <w:rFonts w:ascii="Century Gothic" w:hAnsi="Century Gothic"/>
      <w:bCs/>
      <w:i/>
      <w:color w:val="696464"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991"/>
    <w:pPr>
      <w:keepNext/>
      <w:keepLines/>
      <w:spacing w:before="200" w:after="0" w:line="264" w:lineRule="auto"/>
      <w:outlineLvl w:val="3"/>
    </w:pPr>
    <w:rPr>
      <w:rFonts w:ascii="Century Gothic" w:hAnsi="Century Gothic"/>
      <w:bCs/>
      <w:i/>
      <w:iCs/>
      <w:color w:val="696464"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991"/>
    <w:pPr>
      <w:keepNext/>
      <w:keepLines/>
      <w:spacing w:before="200" w:after="0" w:line="264" w:lineRule="auto"/>
      <w:outlineLvl w:val="4"/>
    </w:pPr>
    <w:rPr>
      <w:rFonts w:ascii="Century Gothic" w:hAnsi="Century Gothic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991"/>
    <w:pPr>
      <w:keepNext/>
      <w:keepLines/>
      <w:spacing w:before="200" w:after="0" w:line="264" w:lineRule="auto"/>
      <w:outlineLvl w:val="5"/>
    </w:pPr>
    <w:rPr>
      <w:rFonts w:ascii="Century Gothic" w:hAnsi="Century Gothic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991"/>
    <w:pPr>
      <w:keepNext/>
      <w:keepLines/>
      <w:spacing w:before="200" w:after="0" w:line="264" w:lineRule="auto"/>
      <w:outlineLvl w:val="6"/>
    </w:pPr>
    <w:rPr>
      <w:rFonts w:ascii="Century Gothic" w:hAnsi="Century Gothic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991"/>
    <w:pPr>
      <w:keepNext/>
      <w:keepLines/>
      <w:spacing w:before="200" w:after="0" w:line="264" w:lineRule="auto"/>
      <w:outlineLvl w:val="7"/>
    </w:pPr>
    <w:rPr>
      <w:rFonts w:ascii="Century Gothic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991"/>
    <w:pPr>
      <w:keepNext/>
      <w:keepLines/>
      <w:spacing w:before="200" w:after="0" w:line="264" w:lineRule="auto"/>
      <w:outlineLvl w:val="8"/>
    </w:pPr>
    <w:rPr>
      <w:rFonts w:ascii="Century Gothic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991"/>
    <w:rPr>
      <w:rFonts w:ascii="Century Gothic" w:hAnsi="Century Gothic" w:cs="Times New Roman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782"/>
    <w:rPr>
      <w:rFonts w:ascii="Century Gothic" w:hAnsi="Century Gothic" w:cs="Times New Roman"/>
      <w:bCs/>
      <w:color w:val="9B2D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991"/>
    <w:rPr>
      <w:rFonts w:ascii="Century Gothic" w:hAnsi="Century Gothic" w:cs="Times New Roman"/>
      <w:bCs/>
      <w:i/>
      <w:color w:val="auto"/>
      <w:sz w:val="2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4991"/>
    <w:rPr>
      <w:rFonts w:ascii="Century Gothic" w:hAnsi="Century Gothic" w:cs="Times New Roman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4991"/>
    <w:rPr>
      <w:rFonts w:ascii="Century Gothic" w:hAnsi="Century Gothic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4991"/>
    <w:rPr>
      <w:rFonts w:ascii="Century Gothic" w:hAnsi="Century Gothic" w:cs="Times New Roman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44991"/>
    <w:rPr>
      <w:rFonts w:ascii="Century Gothic" w:hAnsi="Century Gothic" w:cs="Times New Roman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44991"/>
    <w:rPr>
      <w:rFonts w:ascii="Century Gothic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44991"/>
    <w:rPr>
      <w:rFonts w:ascii="Century Gothic" w:hAnsi="Century Gothic" w:cs="Times New Roman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C0782"/>
    <w:pPr>
      <w:spacing w:after="300" w:line="240" w:lineRule="auto"/>
      <w:contextualSpacing/>
    </w:pPr>
    <w:rPr>
      <w:rFonts w:ascii="Century Gothic" w:hAnsi="Century Gothic"/>
      <w:color w:val="6F493C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C0782"/>
    <w:rPr>
      <w:rFonts w:ascii="Century Gothic" w:hAnsi="Century Gothic" w:cs="Times New Roman"/>
      <w:color w:val="6F493C"/>
      <w:spacing w:val="5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4991"/>
    <w:pPr>
      <w:numPr>
        <w:ilvl w:val="1"/>
      </w:numPr>
    </w:pPr>
    <w:rPr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4991"/>
    <w:rPr>
      <w:rFonts w:eastAsia="Times New Roman" w:cs="Times New Roman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4991"/>
    <w:rPr>
      <w:rFonts w:eastAsia="Times New Roman" w:cs="Times New Roman"/>
    </w:rPr>
  </w:style>
  <w:style w:type="paragraph" w:styleId="NoSpacing">
    <w:name w:val="No Spacing"/>
    <w:link w:val="NoSpacingChar"/>
    <w:uiPriority w:val="99"/>
    <w:qFormat/>
    <w:rsid w:val="00B44991"/>
  </w:style>
  <w:style w:type="character" w:customStyle="1" w:styleId="NoSpacingChar">
    <w:name w:val="No Spacing Char"/>
    <w:basedOn w:val="DefaultParagraphFont"/>
    <w:link w:val="NoSpacing"/>
    <w:uiPriority w:val="99"/>
    <w:locked/>
    <w:rsid w:val="00B44991"/>
    <w:rPr>
      <w:rFonts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B4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99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44991"/>
    <w:pPr>
      <w:spacing w:line="240" w:lineRule="auto"/>
    </w:pPr>
    <w:rPr>
      <w:b/>
      <w:bCs/>
      <w:color w:val="696464"/>
      <w:sz w:val="18"/>
      <w:szCs w:val="18"/>
    </w:rPr>
  </w:style>
  <w:style w:type="character" w:styleId="Strong">
    <w:name w:val="Strong"/>
    <w:basedOn w:val="DefaultParagraphFont"/>
    <w:uiPriority w:val="99"/>
    <w:qFormat/>
    <w:rsid w:val="00B449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4991"/>
    <w:rPr>
      <w:rFonts w:cs="Times New Roman"/>
      <w:i/>
      <w:iCs/>
      <w:color w:val="auto"/>
    </w:rPr>
  </w:style>
  <w:style w:type="paragraph" w:styleId="ListParagraph">
    <w:name w:val="List Paragraph"/>
    <w:basedOn w:val="Normal"/>
    <w:uiPriority w:val="99"/>
    <w:qFormat/>
    <w:rsid w:val="00B44991"/>
    <w:pPr>
      <w:spacing w:after="160" w:line="240" w:lineRule="auto"/>
      <w:ind w:left="1008" w:hanging="288"/>
      <w:contextualSpacing/>
    </w:pPr>
    <w:rPr>
      <w:sz w:val="21"/>
    </w:rPr>
  </w:style>
  <w:style w:type="paragraph" w:styleId="Quote">
    <w:name w:val="Quote"/>
    <w:basedOn w:val="Normal"/>
    <w:next w:val="Normal"/>
    <w:link w:val="QuoteChar"/>
    <w:uiPriority w:val="99"/>
    <w:qFormat/>
    <w:rsid w:val="00B44991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D34817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B44991"/>
    <w:rPr>
      <w:rFonts w:ascii="Century Gothic" w:hAnsi="Century Gothic" w:cs="Times New Roman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44991"/>
    <w:pPr>
      <w:pBdr>
        <w:top w:val="single" w:sz="36" w:space="8" w:color="D34817"/>
        <w:left w:val="single" w:sz="36" w:space="8" w:color="D34817"/>
        <w:bottom w:val="single" w:sz="36" w:space="8" w:color="D34817"/>
        <w:right w:val="single" w:sz="36" w:space="8" w:color="D34817"/>
      </w:pBdr>
      <w:shd w:val="clear" w:color="auto" w:fill="D34817"/>
      <w:spacing w:before="200" w:after="280" w:line="300" w:lineRule="auto"/>
      <w:ind w:left="936" w:right="936"/>
      <w:jc w:val="center"/>
    </w:pPr>
    <w:rPr>
      <w:rFonts w:ascii="Century Gothic" w:hAnsi="Century Gothic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44991"/>
    <w:rPr>
      <w:rFonts w:ascii="Century Gothic" w:hAnsi="Century Gothic" w:cs="Times New Roman"/>
      <w:bCs/>
      <w:i/>
      <w:iCs/>
      <w:color w:val="000000"/>
      <w:sz w:val="24"/>
      <w:shd w:val="clear" w:color="auto" w:fill="D34817"/>
      <w:lang w:bidi="hi-IN"/>
    </w:rPr>
  </w:style>
  <w:style w:type="character" w:styleId="SubtleEmphasis">
    <w:name w:val="Subtle Emphasis"/>
    <w:basedOn w:val="DefaultParagraphFont"/>
    <w:uiPriority w:val="99"/>
    <w:qFormat/>
    <w:rsid w:val="00B44991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B44991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B4499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B44991"/>
    <w:rPr>
      <w:rFonts w:cs="Times New Roman"/>
      <w:b/>
      <w:bC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44991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B44991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44991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B4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4991"/>
    <w:rPr>
      <w:rFonts w:cs="Times New Roman"/>
    </w:rPr>
  </w:style>
  <w:style w:type="character" w:styleId="Hyperlink">
    <w:name w:val="Hyperlink"/>
    <w:basedOn w:val="DefaultParagraphFont"/>
    <w:uiPriority w:val="99"/>
    <w:rsid w:val="000E44ED"/>
    <w:rPr>
      <w:rFonts w:cs="Times New Roman"/>
      <w:color w:val="CC9900"/>
      <w:u w:val="single"/>
    </w:rPr>
  </w:style>
  <w:style w:type="table" w:styleId="TableGrid">
    <w:name w:val="Table Grid"/>
    <w:basedOn w:val="TableNormal"/>
    <w:rsid w:val="00416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1109">
              <w:marLeft w:val="600"/>
              <w:marRight w:val="6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A\My%20Documents\Dianne%20Kelderman\Immaculate%20Conception%20Parish%20-%20Finance%20Report%20-%20Feb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Immaculate Conception Parish - Finance Report - Feb 2011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House of Commons / Chambre des communes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subject>Immaculate Conception Parish Finance Committee</dc:subject>
  <dc:creator>Andrea Jackson</dc:creator>
  <cp:lastModifiedBy>Louise</cp:lastModifiedBy>
  <cp:revision>2</cp:revision>
  <cp:lastPrinted>2009-08-05T20:41:00Z</cp:lastPrinted>
  <dcterms:created xsi:type="dcterms:W3CDTF">2022-06-27T11:35:00Z</dcterms:created>
  <dcterms:modified xsi:type="dcterms:W3CDTF">2022-06-27T11:35:00Z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